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2009D2" w:rsidRDefault="00315390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79182968" w14:textId="7D600B5C" w:rsidR="004E6457" w:rsidRDefault="004E6457" w:rsidP="004E6457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2060"/>
          <w:sz w:val="22"/>
          <w:szCs w:val="22"/>
        </w:rPr>
        <w:t>HEALTHCARE WORKING GROUP (HCWG)</w:t>
      </w:r>
    </w:p>
    <w:p w14:paraId="2D4B021A" w14:textId="29263F98" w:rsidR="00315390" w:rsidRPr="002009D2" w:rsidRDefault="004E6457" w:rsidP="004E6457">
      <w:pPr>
        <w:jc w:val="center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HCWG </w:t>
      </w:r>
      <w:r w:rsidR="00315390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Coordinator</w:t>
      </w:r>
      <w:r w:rsidR="00901B0F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and Vice Coordinators </w:t>
      </w:r>
      <w:r w:rsidR="00315390" w:rsidRPr="002009D2">
        <w:rPr>
          <w:rFonts w:asciiTheme="majorHAnsi" w:hAnsiTheme="majorHAnsi" w:cstheme="majorHAnsi"/>
          <w:b/>
          <w:bCs/>
          <w:color w:val="002060"/>
          <w:sz w:val="22"/>
          <w:szCs w:val="22"/>
        </w:rPr>
        <w:t>Elections</w:t>
      </w:r>
    </w:p>
    <w:p w14:paraId="7E3F2035" w14:textId="77777777" w:rsidR="00315390" w:rsidRPr="002009D2" w:rsidRDefault="00315390" w:rsidP="004E6457">
      <w:pPr>
        <w:jc w:val="center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D5D38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059A80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3AA1E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19C7829" w14:textId="221D97CC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2009D2">
          <w:rPr>
            <w:rStyle w:val="Collegamentoipertestuale"/>
            <w:rFonts w:asciiTheme="majorHAnsi" w:hAnsiTheme="majorHAnsi" w:cstheme="majorHAnsi"/>
            <w:color w:val="002060"/>
            <w:sz w:val="22"/>
            <w:szCs w:val="22"/>
          </w:rPr>
          <w:t>elezioni2022@cameraitacina.com</w:t>
        </w:r>
      </w:hyperlink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3061D5AA" w14:textId="77777777" w:rsidR="005A70AC" w:rsidRPr="002009D2" w:rsidRDefault="005A70AC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ABA9921" w14:textId="74C5D4D0" w:rsidR="00315390" w:rsidRPr="002009D2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within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June 2</w:t>
      </w:r>
      <w:r w:rsidR="004E6457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9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  <w:vertAlign w:val="superscript"/>
        </w:rPr>
        <w:t>th</w:t>
      </w:r>
      <w:r w:rsidR="00901B0F" w:rsidRPr="002009D2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, 2022,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h. 18:00 (CST).</w:t>
      </w:r>
    </w:p>
    <w:p w14:paraId="6DB2BF86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EAEEEFC" w14:textId="2E83943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EE9EDFD" w14:textId="346092D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□ Coordinator of CICC </w:t>
      </w:r>
      <w:r w:rsidR="004E6457">
        <w:rPr>
          <w:rFonts w:asciiTheme="majorHAnsi" w:hAnsiTheme="majorHAnsi" w:cstheme="majorHAnsi"/>
          <w:color w:val="002060"/>
          <w:sz w:val="22"/>
          <w:szCs w:val="22"/>
        </w:rPr>
        <w:t xml:space="preserve">Healthcare 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Working Group (</w:t>
      </w:r>
      <w:r w:rsidR="004E6457">
        <w:rPr>
          <w:rFonts w:asciiTheme="majorHAnsi" w:hAnsiTheme="majorHAnsi" w:cstheme="majorHAnsi"/>
          <w:color w:val="002060"/>
          <w:sz w:val="22"/>
          <w:szCs w:val="22"/>
        </w:rPr>
        <w:t>HC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WG)</w:t>
      </w:r>
    </w:p>
    <w:p w14:paraId="266248AF" w14:textId="46FCD4CF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□ Vice-Coordinator of CICC</w:t>
      </w:r>
      <w:r w:rsidR="004E6457">
        <w:rPr>
          <w:rFonts w:asciiTheme="majorHAnsi" w:hAnsiTheme="majorHAnsi" w:cstheme="majorHAnsi"/>
          <w:color w:val="002060"/>
          <w:sz w:val="22"/>
          <w:szCs w:val="22"/>
        </w:rPr>
        <w:t xml:space="preserve"> Healthcare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 Working Group (</w:t>
      </w:r>
      <w:r w:rsidR="004E6457">
        <w:rPr>
          <w:rFonts w:asciiTheme="majorHAnsi" w:hAnsiTheme="majorHAnsi" w:cstheme="majorHAnsi"/>
          <w:color w:val="002060"/>
          <w:sz w:val="22"/>
          <w:szCs w:val="22"/>
        </w:rPr>
        <w:t>HC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WG)</w:t>
      </w:r>
    </w:p>
    <w:p w14:paraId="0506928F" w14:textId="238B1C3F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1E8A4C8" w14:textId="77777777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AF7354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5BEE0F" w14:textId="57B5235B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4C885B3" w14:textId="3CAD629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- To be regularly enrolled in the CICC as Member for the year </w:t>
      </w:r>
      <w:proofErr w:type="gramStart"/>
      <w:r w:rsidRPr="002009D2">
        <w:rPr>
          <w:rFonts w:asciiTheme="majorHAnsi" w:hAnsiTheme="majorHAnsi" w:cstheme="majorHAnsi"/>
          <w:color w:val="002060"/>
          <w:sz w:val="22"/>
          <w:szCs w:val="22"/>
        </w:rPr>
        <w:t>202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2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;</w:t>
      </w:r>
      <w:proofErr w:type="gramEnd"/>
    </w:p>
    <w:p w14:paraId="293EA4F8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A34281A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- To be resident in the above-mentioned city and in possession of a residence permit in accordance with the P.R.C. standards. </w:t>
      </w:r>
    </w:p>
    <w:p w14:paraId="57BDBBCE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0017BDFA" w14:textId="71339E84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Please attach a scan</w:t>
      </w:r>
      <w:r w:rsidR="003D7B72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of the residence permit.</w:t>
      </w:r>
    </w:p>
    <w:p w14:paraId="741A411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6D8E20" w14:textId="3E99AAE0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If you are not resident in China, please send a copy of your ID Card.</w:t>
      </w:r>
    </w:p>
    <w:p w14:paraId="4F873BAF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6DE5862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8008FCF" w14:textId="460FCAA8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To consult CICC Working Groups' General Rules please visit:  </w:t>
      </w:r>
    </w:p>
    <w:p w14:paraId="779A9B6F" w14:textId="1E72B2C3" w:rsidR="00315390" w:rsidRPr="002009D2" w:rsidRDefault="004712B7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hyperlink r:id="rId9" w:history="1">
        <w:r w:rsidR="002009D2" w:rsidRPr="002009D2">
          <w:rPr>
            <w:rStyle w:val="Collegamentoipertestuale"/>
            <w:rFonts w:asciiTheme="majorHAnsi" w:hAnsiTheme="majorHAnsi" w:cstheme="majorHAnsi"/>
            <w:color w:val="002060"/>
            <w:sz w:val="22"/>
            <w:szCs w:val="22"/>
          </w:rPr>
          <w:t>General Rules | China-Italy Chamber of Commerce (cameraitacina.com)</w:t>
        </w:r>
      </w:hyperlink>
    </w:p>
    <w:p w14:paraId="092043B2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F366D66" w14:textId="77777777" w:rsidR="002009D2" w:rsidRPr="002009D2" w:rsidRDefault="002009D2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8F23B2B" w14:textId="35FDA883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Faithfully,</w:t>
      </w:r>
    </w:p>
    <w:p w14:paraId="2BB4C7C0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2F4AB5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D4966C" w14:textId="5F5ED6CA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Date</w:t>
      </w:r>
    </w:p>
    <w:p w14:paraId="48C25D23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99B70BF" w14:textId="66E05FA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Signature</w:t>
      </w:r>
    </w:p>
    <w:p w14:paraId="77DE89B5" w14:textId="35D1B62B" w:rsidR="000523CF" w:rsidRPr="002009D2" w:rsidRDefault="000523CF" w:rsidP="00315390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sectPr w:rsidR="000523CF" w:rsidRPr="002009D2" w:rsidSect="00BB7D04">
      <w:headerReference w:type="default" r:id="rId10"/>
      <w:footerReference w:type="default" r:id="rId11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D0CA" w14:textId="77777777" w:rsidR="004712B7" w:rsidRDefault="004712B7" w:rsidP="00B552A7">
      <w:r>
        <w:separator/>
      </w:r>
    </w:p>
  </w:endnote>
  <w:endnote w:type="continuationSeparator" w:id="0">
    <w:p w14:paraId="30A2A0B2" w14:textId="77777777" w:rsidR="004712B7" w:rsidRDefault="004712B7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7DDBDA" w14:textId="4A95F3AC" w:rsidR="00970D47" w:rsidRPr="001D0B4F" w:rsidRDefault="001D0B4F">
            <w:pPr>
              <w:pStyle w:val="Pidipagina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微软雅黑" w:eastAsia="微软雅黑" w:hAnsi="微软雅黑" w:cs="微软雅黑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微软雅黑" w:eastAsia="微软雅黑" w:hAnsi="微软雅黑" w:cs="微软雅黑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微软雅黑" w:eastAsia="微软雅黑" w:hAnsi="微软雅黑" w:cs="微软雅黑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微软雅黑" w:eastAsia="微软雅黑" w:hAnsi="微软雅黑" w:cs="微软雅黑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微软雅黑" w:eastAsia="微软雅黑" w:hAnsi="微软雅黑" w:cs="微软雅黑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Camera riconosciuta dal Governo </w:t>
    </w:r>
    <w:proofErr w:type="gramStart"/>
    <w:r w:rsidRPr="001D0B4F">
      <w:rPr>
        <w:rFonts w:ascii="Trebuchet MS" w:hAnsi="Trebuchet MS"/>
        <w:i/>
        <w:iCs/>
        <w:sz w:val="12"/>
        <w:szCs w:val="12"/>
        <w:lang w:val="it-IT"/>
      </w:rPr>
      <w:t>Italiano</w:t>
    </w:r>
    <w:proofErr w:type="gramEnd"/>
    <w:r w:rsidRPr="001D0B4F">
      <w:rPr>
        <w:rFonts w:ascii="Trebuchet MS" w:hAnsi="Trebuchet MS"/>
        <w:i/>
        <w:iCs/>
        <w:sz w:val="12"/>
        <w:szCs w:val="12"/>
        <w:lang w:val="it-IT"/>
      </w:rPr>
      <w:t xml:space="preserve">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961A" w14:textId="77777777" w:rsidR="004712B7" w:rsidRDefault="004712B7" w:rsidP="00B552A7">
      <w:r>
        <w:separator/>
      </w:r>
    </w:p>
  </w:footnote>
  <w:footnote w:type="continuationSeparator" w:id="0">
    <w:p w14:paraId="7A5302FC" w14:textId="77777777" w:rsidR="004712B7" w:rsidRDefault="004712B7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523CF"/>
    <w:rsid w:val="00077A00"/>
    <w:rsid w:val="00097A72"/>
    <w:rsid w:val="000A2186"/>
    <w:rsid w:val="000A6A9A"/>
    <w:rsid w:val="000B2370"/>
    <w:rsid w:val="000C3E2F"/>
    <w:rsid w:val="000D5D5D"/>
    <w:rsid w:val="000D6108"/>
    <w:rsid w:val="000F0769"/>
    <w:rsid w:val="000F5F6A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32C7D"/>
    <w:rsid w:val="002525B4"/>
    <w:rsid w:val="00253CD4"/>
    <w:rsid w:val="002619D2"/>
    <w:rsid w:val="00266E26"/>
    <w:rsid w:val="00277859"/>
    <w:rsid w:val="002905C9"/>
    <w:rsid w:val="002D3FC4"/>
    <w:rsid w:val="00315390"/>
    <w:rsid w:val="00340CA3"/>
    <w:rsid w:val="0036793E"/>
    <w:rsid w:val="003727B0"/>
    <w:rsid w:val="00396C31"/>
    <w:rsid w:val="003A3116"/>
    <w:rsid w:val="003A5DD6"/>
    <w:rsid w:val="003A7326"/>
    <w:rsid w:val="003C2CBA"/>
    <w:rsid w:val="003D7B72"/>
    <w:rsid w:val="00425480"/>
    <w:rsid w:val="00451C0E"/>
    <w:rsid w:val="00455AEB"/>
    <w:rsid w:val="004655DE"/>
    <w:rsid w:val="004712B7"/>
    <w:rsid w:val="00481675"/>
    <w:rsid w:val="00483EC0"/>
    <w:rsid w:val="00486AE3"/>
    <w:rsid w:val="004D17A0"/>
    <w:rsid w:val="004E3A7F"/>
    <w:rsid w:val="004E6457"/>
    <w:rsid w:val="005100FF"/>
    <w:rsid w:val="0053598F"/>
    <w:rsid w:val="005509B8"/>
    <w:rsid w:val="005634D6"/>
    <w:rsid w:val="005673D9"/>
    <w:rsid w:val="005A70AC"/>
    <w:rsid w:val="005C183A"/>
    <w:rsid w:val="005C2971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32332"/>
    <w:rsid w:val="00744034"/>
    <w:rsid w:val="0074776A"/>
    <w:rsid w:val="00751356"/>
    <w:rsid w:val="007A635D"/>
    <w:rsid w:val="00815353"/>
    <w:rsid w:val="008207B0"/>
    <w:rsid w:val="00820E06"/>
    <w:rsid w:val="008460ED"/>
    <w:rsid w:val="00870E6B"/>
    <w:rsid w:val="008A066C"/>
    <w:rsid w:val="008B63A1"/>
    <w:rsid w:val="008C43C6"/>
    <w:rsid w:val="00901B0F"/>
    <w:rsid w:val="009362D9"/>
    <w:rsid w:val="00956DF8"/>
    <w:rsid w:val="00966B03"/>
    <w:rsid w:val="00970D47"/>
    <w:rsid w:val="00A038CF"/>
    <w:rsid w:val="00A156F0"/>
    <w:rsid w:val="00A21743"/>
    <w:rsid w:val="00A22665"/>
    <w:rsid w:val="00A374EC"/>
    <w:rsid w:val="00A554DB"/>
    <w:rsid w:val="00AD20B3"/>
    <w:rsid w:val="00B552A7"/>
    <w:rsid w:val="00B82FF2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31FC4"/>
    <w:rsid w:val="00C430E9"/>
    <w:rsid w:val="00C77F2E"/>
    <w:rsid w:val="00CB1344"/>
    <w:rsid w:val="00D01CD4"/>
    <w:rsid w:val="00D06CF5"/>
    <w:rsid w:val="00D541E6"/>
    <w:rsid w:val="00D90E92"/>
    <w:rsid w:val="00DB231D"/>
    <w:rsid w:val="00DB352F"/>
    <w:rsid w:val="00DB6A5A"/>
    <w:rsid w:val="00DF3BF3"/>
    <w:rsid w:val="00E032E7"/>
    <w:rsid w:val="00E12669"/>
    <w:rsid w:val="00E46001"/>
    <w:rsid w:val="00E97030"/>
    <w:rsid w:val="00E97321"/>
    <w:rsid w:val="00EA7B3A"/>
    <w:rsid w:val="00EB0576"/>
    <w:rsid w:val="00ED2AF1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eraitacina.com/en/content/general-r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Antonella Fontanarosa</cp:lastModifiedBy>
  <cp:revision>2</cp:revision>
  <cp:lastPrinted>2021-08-27T07:07:00Z</cp:lastPrinted>
  <dcterms:created xsi:type="dcterms:W3CDTF">2022-06-14T10:03:00Z</dcterms:created>
  <dcterms:modified xsi:type="dcterms:W3CDTF">2022-06-14T10:03:00Z</dcterms:modified>
</cp:coreProperties>
</file>